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C2" w:rsidRPr="003950D1" w:rsidRDefault="00701BC2">
      <w:pPr>
        <w:spacing w:after="0" w:line="240" w:lineRule="auto"/>
        <w:jc w:val="center"/>
        <w:rPr>
          <w:rFonts w:cstheme="minorBidi"/>
          <w:sz w:val="28"/>
          <w:szCs w:val="28"/>
          <w:cs/>
        </w:rPr>
      </w:pPr>
    </w:p>
    <w:p w:rsidR="00701BC2" w:rsidRDefault="00EF012E" w:rsidP="00EF012E">
      <w:pPr>
        <w:tabs>
          <w:tab w:val="left" w:pos="1343"/>
        </w:tabs>
        <w:spacing w:after="0" w:line="240" w:lineRule="auto"/>
        <w:rPr>
          <w:sz w:val="28"/>
          <w:szCs w:val="28"/>
        </w:rPr>
      </w:pPr>
      <w:r>
        <w:rPr>
          <w:rFonts w:cs="Angsana New"/>
          <w:sz w:val="28"/>
          <w:szCs w:val="28"/>
          <w:cs/>
        </w:rPr>
        <w:tab/>
      </w:r>
    </w:p>
    <w:p w:rsidR="00701BC2" w:rsidRDefault="00A57581">
      <w:pPr>
        <w:spacing w:after="0" w:line="240" w:lineRule="auto"/>
        <w:jc w:val="center"/>
        <w:rPr>
          <w:b/>
          <w:sz w:val="36"/>
          <w:szCs w:val="36"/>
        </w:rPr>
      </w:pPr>
      <w:bookmarkStart w:id="0" w:name="_heading=h.odcc0vapx71x" w:colFirst="0" w:colLast="0"/>
      <w:bookmarkEnd w:id="0"/>
      <w:r>
        <w:rPr>
          <w:b/>
          <w:sz w:val="36"/>
          <w:szCs w:val="36"/>
        </w:rPr>
        <w:t>Template for Evidence</w:t>
      </w:r>
      <w:r>
        <w:rPr>
          <w:rFonts w:cs="Angsana New"/>
          <w:b/>
          <w:bCs/>
          <w:sz w:val="36"/>
          <w:szCs w:val="36"/>
          <w:cs/>
        </w:rPr>
        <w:t>(</w:t>
      </w:r>
      <w:r>
        <w:rPr>
          <w:b/>
          <w:sz w:val="36"/>
          <w:szCs w:val="36"/>
        </w:rPr>
        <w:t>s</w:t>
      </w:r>
      <w:r>
        <w:rPr>
          <w:rFonts w:cs="Angsana New"/>
          <w:b/>
          <w:bCs/>
          <w:sz w:val="36"/>
          <w:szCs w:val="36"/>
          <w:cs/>
        </w:rPr>
        <w:t>)</w:t>
      </w:r>
    </w:p>
    <w:p w:rsidR="00701BC2" w:rsidRDefault="00A57581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36"/>
          <w:szCs w:val="36"/>
        </w:rPr>
        <w:t>UI GreenMetric Questionnaire</w:t>
      </w:r>
    </w:p>
    <w:p w:rsidR="00701BC2" w:rsidRDefault="00701BC2">
      <w:pPr>
        <w:spacing w:after="0" w:line="240" w:lineRule="auto"/>
        <w:jc w:val="center"/>
      </w:pPr>
    </w:p>
    <w:p w:rsidR="00701BC2" w:rsidRDefault="00A57581">
      <w:pPr>
        <w:tabs>
          <w:tab w:val="left" w:pos="1134"/>
          <w:tab w:val="left" w:pos="1418"/>
        </w:tabs>
        <w:spacing w:after="0" w:line="240" w:lineRule="auto"/>
      </w:pPr>
      <w:r>
        <w:t>University</w:t>
      </w:r>
      <w:r>
        <w:tab/>
      </w:r>
      <w:r>
        <w:tab/>
      </w:r>
      <w:r>
        <w:rPr>
          <w:rFonts w:cs="Angsana New"/>
          <w:cs/>
        </w:rPr>
        <w:t>:</w:t>
      </w:r>
      <w:r>
        <w:tab/>
      </w:r>
      <w:r>
        <w:rPr>
          <w:rFonts w:ascii="Sarabun" w:eastAsia="Sarabun" w:hAnsi="Sarabun" w:cs="Sarabun"/>
          <w:color w:val="222222"/>
          <w:sz w:val="27"/>
          <w:szCs w:val="27"/>
          <w:highlight w:val="white"/>
        </w:rPr>
        <w:t>Sakon Nakhon Rajabhat</w:t>
      </w:r>
    </w:p>
    <w:p w:rsidR="00701BC2" w:rsidRDefault="00A57581">
      <w:pPr>
        <w:tabs>
          <w:tab w:val="left" w:pos="1134"/>
          <w:tab w:val="left" w:pos="1418"/>
        </w:tabs>
        <w:spacing w:after="0" w:line="240" w:lineRule="auto"/>
      </w:pPr>
      <w:r>
        <w:t>Country</w:t>
      </w:r>
      <w:r>
        <w:tab/>
      </w:r>
      <w:r>
        <w:tab/>
      </w:r>
      <w:r>
        <w:rPr>
          <w:rFonts w:cs="Angsana New"/>
          <w:cs/>
        </w:rPr>
        <w:t>:</w:t>
      </w:r>
      <w:r>
        <w:tab/>
      </w:r>
      <w:r>
        <w:rPr>
          <w:rFonts w:ascii="Sarabun" w:eastAsia="Sarabun" w:hAnsi="Sarabun" w:cs="Sarabun"/>
          <w:color w:val="222222"/>
          <w:sz w:val="27"/>
          <w:szCs w:val="27"/>
          <w:highlight w:val="white"/>
        </w:rPr>
        <w:t>Sakon Nakhon</w:t>
      </w:r>
    </w:p>
    <w:p w:rsidR="00701BC2" w:rsidRDefault="00A57581">
      <w:pPr>
        <w:tabs>
          <w:tab w:val="left" w:pos="1134"/>
          <w:tab w:val="left" w:pos="1418"/>
        </w:tabs>
        <w:spacing w:after="0" w:line="240" w:lineRule="auto"/>
      </w:pPr>
      <w:r>
        <w:t>Web Address</w:t>
      </w:r>
      <w:r>
        <w:tab/>
      </w:r>
      <w:r>
        <w:rPr>
          <w:rFonts w:cs="Angsana New"/>
          <w:cs/>
        </w:rPr>
        <w:t>:</w:t>
      </w:r>
      <w:r>
        <w:tab/>
        <w:t>https</w:t>
      </w:r>
      <w:r>
        <w:rPr>
          <w:rFonts w:cs="Angsana New"/>
          <w:cs/>
        </w:rPr>
        <w:t>://</w:t>
      </w:r>
      <w:r>
        <w:t>www</w:t>
      </w:r>
      <w:r>
        <w:rPr>
          <w:rFonts w:cs="Angsana New"/>
          <w:cs/>
        </w:rPr>
        <w:t>.</w:t>
      </w:r>
      <w:r>
        <w:t>snru</w:t>
      </w:r>
      <w:r>
        <w:rPr>
          <w:rFonts w:cs="Angsana New"/>
          <w:cs/>
        </w:rPr>
        <w:t>.</w:t>
      </w:r>
      <w:r>
        <w:t>ac</w:t>
      </w:r>
      <w:r>
        <w:rPr>
          <w:rFonts w:cs="Angsana New"/>
          <w:cs/>
        </w:rPr>
        <w:t>.</w:t>
      </w:r>
      <w:r>
        <w:t>th</w:t>
      </w:r>
    </w:p>
    <w:p w:rsidR="00701BC2" w:rsidRDefault="00A57581">
      <w:pPr>
        <w:spacing w:after="0" w:line="240" w:lineRule="auto"/>
        <w:rPr>
          <w:b/>
        </w:rPr>
      </w:pPr>
      <w:r>
        <w:rPr>
          <w:rFonts w:cs="Angsana New"/>
          <w:b/>
          <w:bCs/>
          <w:cs/>
        </w:rPr>
        <w:t>[</w:t>
      </w:r>
      <w:r>
        <w:rPr>
          <w:b/>
        </w:rPr>
        <w:t>2</w:t>
      </w:r>
      <w:r>
        <w:rPr>
          <w:rFonts w:cs="Angsana New"/>
          <w:b/>
          <w:bCs/>
          <w:cs/>
        </w:rPr>
        <w:t xml:space="preserve">] </w:t>
      </w:r>
      <w:r>
        <w:rPr>
          <w:b/>
        </w:rPr>
        <w:t xml:space="preserve">Energy and Climate Change </w:t>
      </w:r>
      <w:r>
        <w:rPr>
          <w:rFonts w:cs="Angsana New"/>
          <w:b/>
          <w:bCs/>
          <w:cs/>
        </w:rPr>
        <w:t>(</w:t>
      </w:r>
      <w:r>
        <w:rPr>
          <w:b/>
        </w:rPr>
        <w:t>EC</w:t>
      </w:r>
      <w:r>
        <w:rPr>
          <w:rFonts w:cs="Angsana New"/>
          <w:b/>
          <w:bCs/>
          <w:cs/>
        </w:rPr>
        <w:t>)</w:t>
      </w:r>
    </w:p>
    <w:p w:rsidR="00701BC2" w:rsidRDefault="00701BC2">
      <w:pPr>
        <w:spacing w:after="0" w:line="240" w:lineRule="auto"/>
        <w:rPr>
          <w:b/>
        </w:rPr>
      </w:pPr>
    </w:p>
    <w:p w:rsidR="00701BC2" w:rsidRDefault="00A57581">
      <w:pPr>
        <w:spacing w:after="0" w:line="240" w:lineRule="auto"/>
        <w:rPr>
          <w:rFonts w:cstheme="minorBidi"/>
          <w:b/>
        </w:rPr>
      </w:pPr>
      <w:r>
        <w:rPr>
          <w:rFonts w:cs="Angsana New"/>
          <w:b/>
          <w:bCs/>
          <w:cs/>
        </w:rPr>
        <w:t>[</w:t>
      </w:r>
      <w:r>
        <w:rPr>
          <w:b/>
        </w:rPr>
        <w:t>2</w:t>
      </w:r>
      <w:r>
        <w:rPr>
          <w:rFonts w:cs="Angsana New"/>
          <w:b/>
          <w:bCs/>
          <w:cs/>
        </w:rPr>
        <w:t>.</w:t>
      </w:r>
      <w:r>
        <w:rPr>
          <w:b/>
        </w:rPr>
        <w:t>1</w:t>
      </w:r>
      <w:r>
        <w:rPr>
          <w:rFonts w:cs="Angsana New"/>
          <w:b/>
          <w:bCs/>
          <w:cs/>
        </w:rPr>
        <w:t xml:space="preserve">] </w:t>
      </w:r>
      <w:r>
        <w:rPr>
          <w:b/>
        </w:rPr>
        <w:t>Energy Efficient Appliances Usage</w:t>
      </w:r>
    </w:p>
    <w:p w:rsidR="00960A05" w:rsidRDefault="00960A05">
      <w:pPr>
        <w:spacing w:after="0" w:line="240" w:lineRule="auto"/>
        <w:rPr>
          <w:rFonts w:cstheme="minorBidi"/>
          <w:b/>
        </w:rPr>
      </w:pPr>
    </w:p>
    <w:p w:rsidR="001116E1" w:rsidRPr="001116E1" w:rsidRDefault="001116E1">
      <w:pPr>
        <w:spacing w:after="0" w:line="240" w:lineRule="auto"/>
        <w:rPr>
          <w:rFonts w:cstheme="minorBidi"/>
          <w:b/>
        </w:rPr>
      </w:pPr>
    </w:p>
    <w:tbl>
      <w:tblPr>
        <w:tblStyle w:val="a4"/>
        <w:tblW w:w="11015" w:type="dxa"/>
        <w:tblLook w:val="04A0" w:firstRow="1" w:lastRow="0" w:firstColumn="1" w:lastColumn="0" w:noHBand="0" w:noVBand="1"/>
      </w:tblPr>
      <w:tblGrid>
        <w:gridCol w:w="5228"/>
        <w:gridCol w:w="5787"/>
      </w:tblGrid>
      <w:tr w:rsidR="0038621A" w:rsidTr="00ED0938">
        <w:trPr>
          <w:trHeight w:val="6433"/>
        </w:trPr>
        <w:tc>
          <w:tcPr>
            <w:tcW w:w="5228" w:type="dxa"/>
          </w:tcPr>
          <w:p w:rsidR="0038621A" w:rsidRDefault="0038621A">
            <w:pPr>
              <w:rPr>
                <w:rFonts w:cstheme="minorBidi"/>
                <w:noProof/>
                <w:lang w:val="en-US"/>
              </w:rPr>
            </w:pPr>
          </w:p>
          <w:p w:rsidR="0081102D" w:rsidRDefault="00A61A78">
            <w:r>
              <w:rPr>
                <w:rFonts w:cstheme="minorBidi" w:hint="cs"/>
                <w:noProof/>
                <w:cs/>
                <w:lang w:val="en-US"/>
              </w:rPr>
              <w:t xml:space="preserve">  </w:t>
            </w:r>
            <w:r w:rsidR="0038621A">
              <w:rPr>
                <w:noProof/>
                <w:lang w:val="en-US"/>
              </w:rPr>
              <w:drawing>
                <wp:inline distT="0" distB="0" distL="0" distR="0">
                  <wp:extent cx="2978949" cy="3495675"/>
                  <wp:effectExtent l="0" t="0" r="0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eting-office-class room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4000"/>
                                    </a14:imgEffect>
                                    <a14:imgEffect>
                                      <a14:brightnessContrast bright="3000" contrast="-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467" cy="3519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7" w:type="dxa"/>
          </w:tcPr>
          <w:p w:rsidR="0038621A" w:rsidRDefault="0038621A">
            <w:pPr>
              <w:rPr>
                <w:rFonts w:cstheme="minorBidi"/>
                <w:noProof/>
                <w:lang w:val="en-US"/>
              </w:rPr>
            </w:pPr>
          </w:p>
          <w:p w:rsidR="0081102D" w:rsidRDefault="00A61A78">
            <w:pPr>
              <w:rPr>
                <w:rFonts w:cstheme="minorBidi"/>
              </w:rPr>
            </w:pPr>
            <w:r>
              <w:rPr>
                <w:rFonts w:cstheme="minorBidi" w:hint="cs"/>
                <w:noProof/>
                <w:cs/>
                <w:lang w:val="en-US"/>
              </w:rPr>
              <w:t xml:space="preserve">  </w:t>
            </w:r>
            <w:r w:rsidR="0038621A">
              <w:rPr>
                <w:noProof/>
                <w:lang w:val="en-US"/>
              </w:rPr>
              <w:drawing>
                <wp:inline distT="0" distB="0" distL="0" distR="0">
                  <wp:extent cx="3324144" cy="3495675"/>
                  <wp:effectExtent l="0" t="0" r="0" b="0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9.06.2026_09.31.13_REC.pn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49000"/>
                                    </a14:imgEffect>
                                    <a14:imgEffect>
                                      <a14:brightnessContrast bright="-1000" contras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238" cy="3512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621A" w:rsidRPr="0038621A" w:rsidRDefault="0038621A">
            <w:pPr>
              <w:rPr>
                <w:rFonts w:cstheme="minorBidi"/>
              </w:rPr>
            </w:pPr>
          </w:p>
        </w:tc>
      </w:tr>
      <w:tr w:rsidR="0038621A" w:rsidTr="00ED0938">
        <w:trPr>
          <w:trHeight w:val="287"/>
        </w:trPr>
        <w:tc>
          <w:tcPr>
            <w:tcW w:w="5228" w:type="dxa"/>
          </w:tcPr>
          <w:p w:rsidR="0081102D" w:rsidRPr="00A61A78" w:rsidRDefault="00A61A78">
            <w:pPr>
              <w:rPr>
                <w:rFonts w:cs="Browallia New"/>
                <w:b/>
                <w:bCs/>
                <w:szCs w:val="28"/>
                <w:lang w:val="en-US"/>
              </w:rPr>
            </w:pPr>
            <w:r w:rsidRPr="00A61A78">
              <w:rPr>
                <w:rFonts w:cs="Browallia New"/>
                <w:b/>
                <w:bCs/>
                <w:szCs w:val="28"/>
                <w:lang w:val="en-US"/>
              </w:rPr>
              <w:t xml:space="preserve">Picture 1 </w:t>
            </w:r>
          </w:p>
          <w:p w:rsidR="00A61A78" w:rsidRPr="00A61A78" w:rsidRDefault="00A64803">
            <w:pPr>
              <w:rPr>
                <w:rFonts w:cs="Browallia New"/>
                <w:szCs w:val="28"/>
                <w:cs/>
                <w:lang w:val="en-US"/>
              </w:rPr>
            </w:pPr>
            <w:r>
              <w:t>Examples of lamp types currently used in meeting rooms, offices, and classrooms</w:t>
            </w:r>
            <w:r>
              <w:rPr>
                <w:rFonts w:cs="Angsana New"/>
                <w:cs/>
              </w:rPr>
              <w:t>.</w:t>
            </w:r>
          </w:p>
        </w:tc>
        <w:tc>
          <w:tcPr>
            <w:tcW w:w="5787" w:type="dxa"/>
          </w:tcPr>
          <w:p w:rsidR="00A61A78" w:rsidRPr="00A61A78" w:rsidRDefault="00A61A78" w:rsidP="00A61A78">
            <w:pPr>
              <w:rPr>
                <w:rFonts w:cs="Browallia New"/>
                <w:b/>
                <w:bCs/>
                <w:szCs w:val="28"/>
                <w:lang w:val="en-US"/>
              </w:rPr>
            </w:pPr>
            <w:r>
              <w:rPr>
                <w:rFonts w:cs="Browallia New"/>
                <w:b/>
                <w:bCs/>
                <w:szCs w:val="28"/>
                <w:lang w:val="en-US"/>
              </w:rPr>
              <w:t>Picture 2</w:t>
            </w:r>
            <w:r w:rsidRPr="00A61A78">
              <w:rPr>
                <w:rFonts w:cs="Angsana New"/>
                <w:b/>
                <w:bCs/>
                <w:cs/>
                <w:lang w:val="en-US"/>
              </w:rPr>
              <w:t xml:space="preserve"> </w:t>
            </w:r>
          </w:p>
          <w:p w:rsidR="0081102D" w:rsidRDefault="00A64803">
            <w:r>
              <w:t>Examples of lamp types currently used in activity area, stadium,</w:t>
            </w:r>
            <w:r>
              <w:rPr>
                <w:lang w:val="en-US"/>
              </w:rPr>
              <w:t>dome</w:t>
            </w:r>
            <w:r>
              <w:t xml:space="preserve"> and open space</w:t>
            </w:r>
            <w:r>
              <w:rPr>
                <w:rFonts w:cs="Angsana New"/>
                <w:cs/>
              </w:rPr>
              <w:t>.</w:t>
            </w:r>
          </w:p>
        </w:tc>
      </w:tr>
    </w:tbl>
    <w:p w:rsidR="00701BC2" w:rsidRDefault="00701BC2">
      <w:pPr>
        <w:spacing w:after="0" w:line="240" w:lineRule="auto"/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Pr="00E26500" w:rsidRDefault="001116E1">
      <w:pPr>
        <w:spacing w:after="0" w:line="240" w:lineRule="auto"/>
        <w:rPr>
          <w:rFonts w:cstheme="minorBidi"/>
          <w:b/>
          <w:lang w:val="en-US"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p w:rsidR="001116E1" w:rsidRDefault="001116E1">
      <w:pPr>
        <w:spacing w:after="0" w:line="240" w:lineRule="auto"/>
        <w:rPr>
          <w:rFonts w:cstheme="minorBidi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3"/>
      </w:tblGrid>
      <w:tr w:rsidR="001116E1" w:rsidTr="00B24058">
        <w:trPr>
          <w:trHeight w:val="6214"/>
        </w:trPr>
        <w:tc>
          <w:tcPr>
            <w:tcW w:w="10453" w:type="dxa"/>
          </w:tcPr>
          <w:p w:rsidR="001116E1" w:rsidRDefault="001116E1" w:rsidP="00B24058">
            <w:pPr>
              <w:jc w:val="center"/>
              <w:rPr>
                <w:rFonts w:cstheme="minorBidi"/>
                <w:b/>
                <w:noProof/>
                <w:lang w:val="en-US"/>
              </w:rPr>
            </w:pPr>
          </w:p>
          <w:p w:rsidR="001116E1" w:rsidRDefault="001116E1" w:rsidP="001116E1">
            <w:pPr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  <w:noProof/>
                <w:lang w:val="en-US"/>
              </w:rPr>
              <w:drawing>
                <wp:inline distT="0" distB="0" distL="0" distR="0" wp14:anchorId="5A2FBFCD" wp14:editId="74DE1454">
                  <wp:extent cx="5495925" cy="3744595"/>
                  <wp:effectExtent l="0" t="0" r="9525" b="8255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9.06.2026_09.35.51_REC.png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4000"/>
                                    </a14:imgEffect>
                                    <a14:imgEffect>
                                      <a14:brightnessContrast bright="-10000" contrast="1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81" cy="377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16E1" w:rsidRDefault="001116E1">
            <w:pPr>
              <w:rPr>
                <w:rFonts w:cstheme="minorBidi"/>
                <w:b/>
              </w:rPr>
            </w:pPr>
          </w:p>
        </w:tc>
      </w:tr>
      <w:tr w:rsidR="001116E1" w:rsidTr="00B24058">
        <w:trPr>
          <w:trHeight w:val="521"/>
        </w:trPr>
        <w:tc>
          <w:tcPr>
            <w:tcW w:w="10453" w:type="dxa"/>
          </w:tcPr>
          <w:p w:rsidR="00826158" w:rsidRPr="00A61A78" w:rsidRDefault="00826158" w:rsidP="00826158">
            <w:pPr>
              <w:rPr>
                <w:rFonts w:cs="Browallia New"/>
                <w:b/>
                <w:bCs/>
                <w:szCs w:val="28"/>
                <w:lang w:val="en-US"/>
              </w:rPr>
            </w:pPr>
            <w:r>
              <w:rPr>
                <w:rFonts w:cs="Browallia New"/>
                <w:b/>
                <w:bCs/>
                <w:szCs w:val="28"/>
                <w:lang w:val="en-US"/>
              </w:rPr>
              <w:t>Picture 3</w:t>
            </w:r>
          </w:p>
          <w:p w:rsidR="001116E1" w:rsidRDefault="00826158" w:rsidP="00826158">
            <w:pPr>
              <w:rPr>
                <w:rFonts w:cstheme="minorBidi"/>
                <w:b/>
              </w:rPr>
            </w:pPr>
            <w:r>
              <w:t xml:space="preserve">Examples of lamp types currently used in </w:t>
            </w:r>
            <w:r>
              <w:rPr>
                <w:lang w:val="en-US"/>
              </w:rPr>
              <w:t>S</w:t>
            </w:r>
            <w:r w:rsidR="000A3811">
              <w:rPr>
                <w:lang w:val="en-US"/>
              </w:rPr>
              <w:t>treet Light</w:t>
            </w:r>
            <w:r>
              <w:rPr>
                <w:rFonts w:cs="Angsana New"/>
                <w:cs/>
              </w:rPr>
              <w:t>.</w:t>
            </w:r>
          </w:p>
        </w:tc>
      </w:tr>
    </w:tbl>
    <w:p w:rsidR="001116E1" w:rsidRDefault="001116E1">
      <w:pPr>
        <w:spacing w:after="0" w:line="240" w:lineRule="auto"/>
        <w:rPr>
          <w:rFonts w:cstheme="minorBidi"/>
          <w:b/>
        </w:rPr>
      </w:pPr>
    </w:p>
    <w:p w:rsidR="00960A05" w:rsidRDefault="00960A05">
      <w:pPr>
        <w:spacing w:after="0" w:line="240" w:lineRule="auto"/>
        <w:rPr>
          <w:rFonts w:cstheme="minorBidi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46"/>
      </w:tblGrid>
      <w:tr w:rsidR="00B24058" w:rsidTr="00B24058">
        <w:tc>
          <w:tcPr>
            <w:tcW w:w="11046" w:type="dxa"/>
          </w:tcPr>
          <w:p w:rsidR="00B24058" w:rsidRDefault="00B24058">
            <w:pPr>
              <w:rPr>
                <w:rFonts w:cstheme="minorBidi"/>
                <w:b/>
                <w:noProof/>
                <w:lang w:val="en-US"/>
              </w:rPr>
            </w:pPr>
          </w:p>
          <w:p w:rsidR="00B24058" w:rsidRDefault="00B24058">
            <w:pPr>
              <w:rPr>
                <w:rFonts w:cstheme="minorBidi"/>
                <w:b/>
                <w:lang w:val="en-US"/>
              </w:rPr>
            </w:pPr>
            <w:r>
              <w:rPr>
                <w:rFonts w:cstheme="minorBidi"/>
                <w:b/>
                <w:noProof/>
                <w:lang w:val="en-US"/>
              </w:rPr>
              <w:drawing>
                <wp:inline distT="0" distB="0" distL="0" distR="0">
                  <wp:extent cx="6858000" cy="2255399"/>
                  <wp:effectExtent l="0" t="0" r="0" b="0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9.06.2026_10.33.45_REC.pn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2000"/>
                                    </a14:imgEffect>
                                    <a14:imgEffect>
                                      <a14:brightnessContrast bright="6000" contrast="2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223" cy="225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4058" w:rsidRDefault="00B24058">
            <w:pPr>
              <w:rPr>
                <w:rFonts w:cstheme="minorBidi"/>
                <w:b/>
                <w:lang w:val="en-US"/>
              </w:rPr>
            </w:pPr>
          </w:p>
        </w:tc>
      </w:tr>
      <w:tr w:rsidR="00B24058" w:rsidTr="00B24058">
        <w:tc>
          <w:tcPr>
            <w:tcW w:w="11046" w:type="dxa"/>
          </w:tcPr>
          <w:p w:rsidR="00B24058" w:rsidRPr="00A61A78" w:rsidRDefault="006575B8" w:rsidP="00B24058">
            <w:pPr>
              <w:rPr>
                <w:rFonts w:cs="Browallia New"/>
                <w:b/>
                <w:bCs/>
                <w:szCs w:val="28"/>
                <w:lang w:val="en-US"/>
              </w:rPr>
            </w:pPr>
            <w:r>
              <w:rPr>
                <w:rFonts w:cs="Browallia New"/>
                <w:b/>
                <w:bCs/>
                <w:szCs w:val="28"/>
                <w:lang w:val="en-US"/>
              </w:rPr>
              <w:t>Picture 4</w:t>
            </w:r>
          </w:p>
          <w:p w:rsidR="00B24058" w:rsidRDefault="0071237A" w:rsidP="00B24058">
            <w:pPr>
              <w:rPr>
                <w:rFonts w:cstheme="minorBidi"/>
                <w:b/>
                <w:lang w:val="en-US"/>
              </w:rPr>
            </w:pPr>
            <w:r>
              <w:t>Examples of lamp types and the total number of lamps currently used across the university</w:t>
            </w:r>
            <w:r>
              <w:rPr>
                <w:rFonts w:cs="Angsana New"/>
                <w:cs/>
              </w:rPr>
              <w:t>.</w:t>
            </w:r>
          </w:p>
        </w:tc>
      </w:tr>
    </w:tbl>
    <w:p w:rsidR="00B24058" w:rsidRDefault="00B24058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Default="00303CCF">
      <w:pPr>
        <w:spacing w:after="0" w:line="240" w:lineRule="auto"/>
        <w:rPr>
          <w:rFonts w:cstheme="minorBidi"/>
          <w:b/>
          <w:lang w:val="en-US"/>
        </w:rPr>
      </w:pPr>
    </w:p>
    <w:p w:rsidR="00303CCF" w:rsidRPr="00F54E52" w:rsidRDefault="00F54E52">
      <w:pPr>
        <w:spacing w:after="0" w:line="240" w:lineRule="auto"/>
        <w:rPr>
          <w:rFonts w:cstheme="minorBidi"/>
          <w:cs/>
          <w:lang w:val="en-US"/>
        </w:rPr>
      </w:pPr>
      <w:r>
        <w:rPr>
          <w:b/>
        </w:rPr>
        <w:t>Description</w:t>
      </w:r>
      <w:r>
        <w:rPr>
          <w:rFonts w:cs="Angsana New"/>
          <w:b/>
          <w:bCs/>
          <w:cs/>
        </w:rPr>
        <w:t>:</w:t>
      </w:r>
      <w:r>
        <w:rPr>
          <w:rFonts w:cs="Angsana New"/>
          <w:cs/>
          <w:lang w:val="en-US"/>
        </w:rPr>
        <w:t xml:space="preserve">   </w:t>
      </w:r>
      <w:r w:rsidR="00303CCF">
        <w:t>Comparison of Energy</w:t>
      </w:r>
      <w:r w:rsidR="00303CCF">
        <w:rPr>
          <w:rFonts w:cs="Angsana New"/>
          <w:cs/>
        </w:rPr>
        <w:t>-</w:t>
      </w:r>
      <w:r w:rsidR="00303CCF">
        <w:t>Efficient and Conventional Electrical Equipment Used at the University</w:t>
      </w:r>
    </w:p>
    <w:p w:rsidR="001116E1" w:rsidRDefault="001116E1">
      <w:pPr>
        <w:spacing w:after="0" w:line="240" w:lineRule="auto"/>
        <w:rPr>
          <w:rFonts w:cstheme="minorBidi"/>
          <w:b/>
        </w:rPr>
      </w:pPr>
    </w:p>
    <w:tbl>
      <w:tblPr>
        <w:tblStyle w:val="af1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4"/>
        <w:gridCol w:w="2495"/>
        <w:gridCol w:w="2567"/>
        <w:gridCol w:w="1745"/>
      </w:tblGrid>
      <w:tr w:rsidR="00A744E3" w:rsidTr="004227DA">
        <w:trPr>
          <w:trHeight w:val="768"/>
          <w:jc w:val="center"/>
        </w:trPr>
        <w:tc>
          <w:tcPr>
            <w:tcW w:w="2544" w:type="dxa"/>
            <w:vAlign w:val="center"/>
          </w:tcPr>
          <w:p w:rsidR="00A744E3" w:rsidRPr="004227DA" w:rsidRDefault="00A744E3" w:rsidP="004227DA">
            <w:pPr>
              <w:jc w:val="center"/>
              <w:rPr>
                <w:b/>
                <w:bCs/>
              </w:rPr>
            </w:pPr>
            <w:r w:rsidRPr="004227DA">
              <w:rPr>
                <w:b/>
                <w:bCs/>
              </w:rPr>
              <w:t>Appliance</w:t>
            </w:r>
          </w:p>
        </w:tc>
        <w:tc>
          <w:tcPr>
            <w:tcW w:w="2495" w:type="dxa"/>
            <w:vAlign w:val="center"/>
          </w:tcPr>
          <w:p w:rsidR="00A744E3" w:rsidRPr="004227DA" w:rsidRDefault="00A744E3" w:rsidP="004227DA">
            <w:pPr>
              <w:jc w:val="center"/>
              <w:rPr>
                <w:b/>
                <w:bCs/>
              </w:rPr>
            </w:pPr>
            <w:r w:rsidRPr="004227DA">
              <w:rPr>
                <w:b/>
                <w:bCs/>
              </w:rPr>
              <w:t>Total Number</w:t>
            </w:r>
          </w:p>
        </w:tc>
        <w:tc>
          <w:tcPr>
            <w:tcW w:w="2567" w:type="dxa"/>
            <w:vAlign w:val="center"/>
          </w:tcPr>
          <w:p w:rsidR="00A744E3" w:rsidRPr="004227DA" w:rsidRDefault="00A744E3" w:rsidP="004227DA">
            <w:pPr>
              <w:jc w:val="center"/>
              <w:rPr>
                <w:b/>
                <w:bCs/>
              </w:rPr>
            </w:pPr>
            <w:r w:rsidRPr="004227DA">
              <w:rPr>
                <w:b/>
                <w:bCs/>
              </w:rPr>
              <w:t>Total number energy Efficient appliances</w:t>
            </w:r>
          </w:p>
        </w:tc>
        <w:tc>
          <w:tcPr>
            <w:tcW w:w="1745" w:type="dxa"/>
            <w:vAlign w:val="center"/>
          </w:tcPr>
          <w:p w:rsidR="00A744E3" w:rsidRPr="004227DA" w:rsidRDefault="00A744E3" w:rsidP="004227DA">
            <w:pPr>
              <w:jc w:val="center"/>
              <w:rPr>
                <w:b/>
                <w:bCs/>
              </w:rPr>
            </w:pPr>
            <w:r w:rsidRPr="004227DA">
              <w:rPr>
                <w:b/>
                <w:bCs/>
              </w:rPr>
              <w:t>Percentage</w:t>
            </w:r>
          </w:p>
        </w:tc>
      </w:tr>
      <w:tr w:rsidR="00A744E3" w:rsidTr="004227DA">
        <w:trPr>
          <w:trHeight w:val="552"/>
          <w:jc w:val="center"/>
        </w:trPr>
        <w:tc>
          <w:tcPr>
            <w:tcW w:w="2544" w:type="dxa"/>
            <w:vAlign w:val="center"/>
          </w:tcPr>
          <w:p w:rsidR="00A744E3" w:rsidRDefault="00A744E3" w:rsidP="00D967D2">
            <w:r>
              <w:t>LED Lamp</w:t>
            </w:r>
          </w:p>
        </w:tc>
        <w:tc>
          <w:tcPr>
            <w:tcW w:w="2495" w:type="dxa"/>
            <w:vAlign w:val="center"/>
          </w:tcPr>
          <w:p w:rsidR="00A744E3" w:rsidRPr="00287258" w:rsidRDefault="00287258" w:rsidP="004227DA">
            <w:pPr>
              <w:jc w:val="center"/>
              <w:rPr>
                <w:rFonts w:asciiTheme="minorHAnsi" w:hAnsiTheme="minorHAnsi" w:cstheme="minorHAnsi"/>
              </w:rPr>
            </w:pPr>
            <w:r w:rsidRPr="00287258">
              <w:rPr>
                <w:rFonts w:asciiTheme="minorHAnsi" w:hAnsiTheme="minorHAnsi" w:cstheme="minorHAnsi"/>
              </w:rPr>
              <w:t>35,</w:t>
            </w:r>
            <w:r w:rsidRPr="00287258">
              <w:rPr>
                <w:rFonts w:asciiTheme="minorHAnsi" w:hAnsiTheme="minorHAnsi" w:cstheme="minorHAnsi"/>
                <w:cs/>
              </w:rPr>
              <w:t>956</w:t>
            </w:r>
          </w:p>
        </w:tc>
        <w:tc>
          <w:tcPr>
            <w:tcW w:w="2567" w:type="dxa"/>
            <w:vAlign w:val="center"/>
          </w:tcPr>
          <w:p w:rsidR="00A744E3" w:rsidRPr="00287258" w:rsidRDefault="00287258" w:rsidP="004227DA">
            <w:pPr>
              <w:jc w:val="center"/>
              <w:rPr>
                <w:rFonts w:asciiTheme="minorHAnsi" w:hAnsiTheme="minorHAnsi" w:cstheme="minorHAnsi"/>
              </w:rPr>
            </w:pPr>
            <w:r w:rsidRPr="00287258">
              <w:rPr>
                <w:rFonts w:asciiTheme="minorHAnsi" w:hAnsiTheme="minorHAnsi" w:cstheme="minorHAnsi"/>
              </w:rPr>
              <w:t>18,</w:t>
            </w:r>
            <w:r w:rsidRPr="00287258">
              <w:rPr>
                <w:rFonts w:asciiTheme="minorHAnsi" w:hAnsiTheme="minorHAnsi" w:cstheme="minorHAnsi"/>
                <w:cs/>
              </w:rPr>
              <w:t>958</w:t>
            </w:r>
          </w:p>
        </w:tc>
        <w:tc>
          <w:tcPr>
            <w:tcW w:w="1745" w:type="dxa"/>
            <w:vAlign w:val="center"/>
          </w:tcPr>
          <w:p w:rsidR="00A744E3" w:rsidRPr="007E6CC7" w:rsidRDefault="007E6CC7" w:rsidP="004227DA">
            <w:pPr>
              <w:jc w:val="center"/>
              <w:rPr>
                <w:rFonts w:asciiTheme="minorHAnsi" w:hAnsiTheme="minorHAnsi" w:cstheme="minorHAnsi"/>
              </w:rPr>
            </w:pPr>
            <w:r w:rsidRPr="007E6CC7">
              <w:rPr>
                <w:rFonts w:asciiTheme="minorHAnsi" w:hAnsiTheme="minorHAnsi" w:cstheme="minorHAnsi"/>
              </w:rPr>
              <w:t>5</w:t>
            </w:r>
            <w:r w:rsidRPr="007E6CC7">
              <w:rPr>
                <w:rFonts w:asciiTheme="minorHAnsi" w:hAnsiTheme="minorHAnsi" w:cstheme="minorHAnsi"/>
                <w:cs/>
              </w:rPr>
              <w:t xml:space="preserve">2.725 </w:t>
            </w:r>
            <w:r w:rsidR="00A744E3" w:rsidRPr="007E6CC7">
              <w:rPr>
                <w:rFonts w:asciiTheme="minorHAnsi" w:hAnsiTheme="minorHAnsi" w:cstheme="minorHAnsi"/>
                <w:cs/>
              </w:rPr>
              <w:t>%</w:t>
            </w:r>
          </w:p>
        </w:tc>
      </w:tr>
      <w:tr w:rsidR="00A744E3" w:rsidTr="004227DA">
        <w:trPr>
          <w:trHeight w:val="560"/>
          <w:jc w:val="center"/>
        </w:trPr>
        <w:tc>
          <w:tcPr>
            <w:tcW w:w="2544" w:type="dxa"/>
            <w:vAlign w:val="center"/>
          </w:tcPr>
          <w:p w:rsidR="00A744E3" w:rsidRDefault="00A744E3" w:rsidP="00D967D2">
            <w:r>
              <w:t>Etc</w:t>
            </w:r>
            <w:r>
              <w:rPr>
                <w:rFonts w:cs="Angsana New"/>
                <w:cs/>
              </w:rPr>
              <w:t>.</w:t>
            </w:r>
          </w:p>
        </w:tc>
        <w:tc>
          <w:tcPr>
            <w:tcW w:w="2495" w:type="dxa"/>
            <w:vAlign w:val="center"/>
          </w:tcPr>
          <w:p w:rsidR="00A744E3" w:rsidRDefault="00A744E3" w:rsidP="004227DA">
            <w:pPr>
              <w:jc w:val="center"/>
            </w:pPr>
            <w:r>
              <w:rPr>
                <w:rFonts w:cs="Angsana New"/>
                <w:cs/>
              </w:rPr>
              <w:t>…</w:t>
            </w:r>
          </w:p>
        </w:tc>
        <w:tc>
          <w:tcPr>
            <w:tcW w:w="2567" w:type="dxa"/>
            <w:vAlign w:val="center"/>
          </w:tcPr>
          <w:p w:rsidR="00A744E3" w:rsidRDefault="00A744E3" w:rsidP="004227DA">
            <w:pPr>
              <w:jc w:val="center"/>
              <w:rPr>
                <w:b/>
              </w:rPr>
            </w:pPr>
            <w:r>
              <w:rPr>
                <w:rFonts w:cs="Angsana New"/>
                <w:b/>
                <w:bCs/>
                <w:cs/>
              </w:rPr>
              <w:t>…</w:t>
            </w:r>
          </w:p>
        </w:tc>
        <w:tc>
          <w:tcPr>
            <w:tcW w:w="1745" w:type="dxa"/>
            <w:vAlign w:val="center"/>
          </w:tcPr>
          <w:p w:rsidR="00A744E3" w:rsidRDefault="00A744E3" w:rsidP="004227DA">
            <w:pPr>
              <w:jc w:val="center"/>
              <w:rPr>
                <w:b/>
              </w:rPr>
            </w:pPr>
            <w:r>
              <w:rPr>
                <w:rFonts w:cs="Angsana New"/>
                <w:b/>
                <w:bCs/>
                <w:cs/>
              </w:rPr>
              <w:t>…</w:t>
            </w:r>
          </w:p>
        </w:tc>
      </w:tr>
      <w:tr w:rsidR="00A744E3" w:rsidTr="004227DA">
        <w:trPr>
          <w:trHeight w:val="696"/>
          <w:jc w:val="center"/>
        </w:trPr>
        <w:tc>
          <w:tcPr>
            <w:tcW w:w="2544" w:type="dxa"/>
            <w:vAlign w:val="center"/>
          </w:tcPr>
          <w:p w:rsidR="00A744E3" w:rsidRDefault="00A744E3" w:rsidP="00D967D2"/>
        </w:tc>
        <w:tc>
          <w:tcPr>
            <w:tcW w:w="2495" w:type="dxa"/>
            <w:vAlign w:val="center"/>
          </w:tcPr>
          <w:p w:rsidR="00A744E3" w:rsidRDefault="00A744E3" w:rsidP="00D967D2"/>
        </w:tc>
        <w:tc>
          <w:tcPr>
            <w:tcW w:w="2567" w:type="dxa"/>
            <w:vAlign w:val="center"/>
          </w:tcPr>
          <w:p w:rsidR="00A744E3" w:rsidRDefault="00A744E3" w:rsidP="004227DA">
            <w:pPr>
              <w:jc w:val="center"/>
              <w:rPr>
                <w:b/>
              </w:rPr>
            </w:pPr>
            <w:r>
              <w:rPr>
                <w:b/>
              </w:rPr>
              <w:t>Average Percentage</w:t>
            </w:r>
          </w:p>
        </w:tc>
        <w:tc>
          <w:tcPr>
            <w:tcW w:w="1745" w:type="dxa"/>
            <w:vAlign w:val="center"/>
          </w:tcPr>
          <w:p w:rsidR="00A744E3" w:rsidRPr="00287258" w:rsidRDefault="00287258" w:rsidP="004227DA">
            <w:pPr>
              <w:jc w:val="center"/>
              <w:rPr>
                <w:rFonts w:asciiTheme="minorHAnsi" w:hAnsiTheme="minorHAnsi" w:cstheme="minorHAnsi"/>
                <w:bCs/>
                <w:cs/>
                <w:lang w:val="en-US"/>
              </w:rPr>
            </w:pPr>
            <w:r w:rsidRPr="00287258">
              <w:rPr>
                <w:rFonts w:asciiTheme="minorHAnsi" w:hAnsiTheme="minorHAnsi" w:cstheme="minorHAnsi"/>
                <w:bCs/>
              </w:rPr>
              <w:t>5</w:t>
            </w:r>
            <w:r w:rsidRPr="00287258">
              <w:rPr>
                <w:rFonts w:asciiTheme="minorHAnsi" w:hAnsiTheme="minorHAnsi" w:cstheme="minorHAnsi"/>
                <w:bCs/>
                <w:cs/>
              </w:rPr>
              <w:t>2</w:t>
            </w:r>
            <w:r w:rsidRPr="00287258">
              <w:rPr>
                <w:rFonts w:asciiTheme="minorHAnsi" w:hAnsiTheme="minorHAnsi" w:cs="Angsana New"/>
                <w:bCs/>
                <w:cs/>
              </w:rPr>
              <w:t>.</w:t>
            </w:r>
            <w:r w:rsidRPr="00287258">
              <w:rPr>
                <w:rFonts w:asciiTheme="minorHAnsi" w:hAnsiTheme="minorHAnsi" w:cstheme="minorHAnsi"/>
                <w:bCs/>
                <w:cs/>
              </w:rPr>
              <w:t>725</w:t>
            </w:r>
            <w:r w:rsidRPr="00287258">
              <w:rPr>
                <w:rFonts w:asciiTheme="minorHAnsi" w:hAnsiTheme="minorHAnsi" w:cstheme="minorBidi" w:hint="cs"/>
                <w:bCs/>
                <w:cs/>
              </w:rPr>
              <w:t xml:space="preserve">  </w:t>
            </w:r>
            <w:r w:rsidR="00A744E3" w:rsidRPr="00287258">
              <w:rPr>
                <w:rFonts w:asciiTheme="minorHAnsi" w:hAnsiTheme="minorHAnsi" w:cs="Angsana New"/>
                <w:bCs/>
                <w:cs/>
              </w:rPr>
              <w:t>%</w:t>
            </w:r>
          </w:p>
        </w:tc>
        <w:bookmarkStart w:id="1" w:name="_GoBack"/>
        <w:bookmarkEnd w:id="1"/>
      </w:tr>
    </w:tbl>
    <w:p w:rsidR="00D50C3A" w:rsidRDefault="00D50C3A">
      <w:pPr>
        <w:spacing w:after="0" w:line="240" w:lineRule="auto"/>
        <w:rPr>
          <w:rFonts w:cstheme="minorBidi"/>
          <w:b/>
        </w:rPr>
      </w:pPr>
    </w:p>
    <w:p w:rsidR="00B24058" w:rsidRDefault="00B24058">
      <w:pPr>
        <w:spacing w:after="0" w:line="240" w:lineRule="auto"/>
        <w:rPr>
          <w:rFonts w:cstheme="minorBidi"/>
          <w:b/>
        </w:rPr>
      </w:pPr>
    </w:p>
    <w:p w:rsidR="001116E1" w:rsidRPr="00A744E3" w:rsidRDefault="00A744E3" w:rsidP="00A744E3">
      <w:pPr>
        <w:rPr>
          <w:rFonts w:asciiTheme="minorHAnsi" w:eastAsiaTheme="minorHAnsi" w:hAnsiTheme="minorHAnsi" w:cstheme="minorBidi"/>
          <w:lang w:val="en-US" w:bidi="ar-SA"/>
        </w:rPr>
      </w:pPr>
      <w:r w:rsidRPr="00A744E3">
        <w:rPr>
          <w:rFonts w:asciiTheme="minorHAnsi" w:eastAsiaTheme="minorHAnsi" w:hAnsiTheme="minorHAnsi" w:cstheme="minorBidi"/>
          <w:b/>
          <w:bCs/>
          <w:lang w:val="en-US" w:bidi="ar-SA"/>
        </w:rPr>
        <w:t xml:space="preserve">Additional </w:t>
      </w:r>
      <w:proofErr w:type="gramStart"/>
      <w:r w:rsidRPr="00A744E3">
        <w:rPr>
          <w:rFonts w:asciiTheme="minorHAnsi" w:eastAsiaTheme="minorHAnsi" w:hAnsiTheme="minorHAnsi" w:cstheme="minorBidi"/>
          <w:b/>
          <w:bCs/>
          <w:lang w:val="en-US" w:bidi="ar-SA"/>
        </w:rPr>
        <w:t>information</w:t>
      </w:r>
      <w:r>
        <w:rPr>
          <w:rFonts w:asciiTheme="minorHAnsi" w:eastAsiaTheme="minorHAnsi" w:hAnsiTheme="minorHAnsi" w:cs="Angsana New"/>
          <w:cs/>
          <w:lang w:val="en-US" w:bidi="th-TH"/>
        </w:rPr>
        <w:t xml:space="preserve"> :</w:t>
      </w:r>
      <w:proofErr w:type="gramEnd"/>
      <w:r>
        <w:rPr>
          <w:rFonts w:asciiTheme="minorHAnsi" w:eastAsiaTheme="minorHAnsi" w:hAnsiTheme="minorHAnsi" w:cs="Angsana New"/>
          <w:cs/>
          <w:lang w:val="en-US" w:bidi="th-TH"/>
        </w:rPr>
        <w:t xml:space="preserve">  </w:t>
      </w:r>
      <w:r w:rsidR="001B1217">
        <w:t>The university places great importance on reducing energy consumption and promoting sustainable operations</w:t>
      </w:r>
      <w:r w:rsidR="001B1217">
        <w:rPr>
          <w:rFonts w:cs="Angsana New"/>
          <w:cs/>
        </w:rPr>
        <w:t xml:space="preserve">. </w:t>
      </w:r>
      <w:r w:rsidR="001B1217">
        <w:t>To achieve this, conventional lighting has been gradually replaced with LED lamps in classrooms, meeting rooms, laboratories, and offices across the campus</w:t>
      </w:r>
      <w:r w:rsidR="001B1217">
        <w:rPr>
          <w:rFonts w:cs="Angsana New"/>
          <w:cs/>
        </w:rPr>
        <w:t xml:space="preserve">. </w:t>
      </w:r>
      <w:r w:rsidR="001B1217">
        <w:t>LED lighting is highly energy</w:t>
      </w:r>
      <w:r w:rsidR="001B1217">
        <w:rPr>
          <w:rFonts w:cs="Angsana New"/>
          <w:cs/>
        </w:rPr>
        <w:t>-</w:t>
      </w:r>
      <w:r w:rsidR="001B1217">
        <w:t>efficient, consumes less electricity than conventional lamps, and has a longer lifespan</w:t>
      </w:r>
      <w:r w:rsidR="001B1217">
        <w:rPr>
          <w:rFonts w:cs="Angsana New"/>
          <w:cs/>
        </w:rPr>
        <w:t xml:space="preserve">. </w:t>
      </w:r>
      <w:r w:rsidR="001B1217">
        <w:t>As a result, it helps reduce electricity consumption, lower energy costs, and decrease greenhouse gas emissions associated with electricity use</w:t>
      </w:r>
      <w:r w:rsidR="001B1217">
        <w:rPr>
          <w:rFonts w:cs="Angsana New"/>
          <w:cs/>
        </w:rPr>
        <w:t xml:space="preserve">. </w:t>
      </w:r>
      <w:r w:rsidR="001B1217">
        <w:t>This initiative is part of the university</w:t>
      </w:r>
      <w:r w:rsidR="001B1217">
        <w:rPr>
          <w:rFonts w:cs="Angsana New"/>
          <w:cs/>
        </w:rPr>
        <w:t>’</w:t>
      </w:r>
      <w:r w:rsidR="001B1217">
        <w:t>s commitment to efficient resource management and supports its long</w:t>
      </w:r>
      <w:r w:rsidR="001B1217">
        <w:rPr>
          <w:rFonts w:cs="Angsana New"/>
          <w:cs/>
        </w:rPr>
        <w:t>-</w:t>
      </w:r>
      <w:r w:rsidR="001B1217">
        <w:t>term sustainable development goals</w:t>
      </w:r>
      <w:r w:rsidR="001B1217">
        <w:rPr>
          <w:rFonts w:cs="Angsana New"/>
          <w:cs/>
        </w:rPr>
        <w:t>.</w:t>
      </w:r>
    </w:p>
    <w:p w:rsidR="00701BC2" w:rsidRPr="00A744E3" w:rsidRDefault="00701BC2">
      <w:pPr>
        <w:spacing w:after="0" w:line="240" w:lineRule="auto"/>
        <w:rPr>
          <w:rFonts w:cstheme="minorBidi"/>
          <w:sz w:val="28"/>
          <w:szCs w:val="28"/>
        </w:rPr>
      </w:pPr>
    </w:p>
    <w:sectPr w:rsidR="00701BC2" w:rsidRPr="00A744E3" w:rsidSect="00ED093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021" w:right="424" w:bottom="1021" w:left="426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263" w:rsidRDefault="009B0263">
      <w:pPr>
        <w:spacing w:after="0" w:line="240" w:lineRule="auto"/>
      </w:pPr>
      <w:r>
        <w:separator/>
      </w:r>
    </w:p>
  </w:endnote>
  <w:endnote w:type="continuationSeparator" w:id="0">
    <w:p w:rsidR="009B0263" w:rsidRDefault="009B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1E0BFA5-28B5-4113-83C2-031F3B2CAE90}"/>
    <w:embedBold r:id="rId2" w:fontKey="{087E70E6-FEC8-4807-A9BF-747B3A3B8A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84967D2-EFF4-429E-B7AC-6086ACA7D0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499B355-F0E9-4CB4-85E3-E128FB8525A1}"/>
    <w:embedItalic r:id="rId5" w:fontKey="{D7EF0747-D652-4BCE-8209-D626ABF98F6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F3DE5286-ECB5-463A-8497-4E1D91AB3C5C}"/>
    <w:embedBold r:id="rId7" w:fontKey="{7A1E25C4-DE6F-4AAB-AA28-51DE23EFD49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F2330750-BD9D-4080-9B83-27E48B7811BE}"/>
    <w:embedBold r:id="rId9" w:fontKey="{932B8698-7D6D-4F5B-B9A6-57671D870F8B}"/>
  </w:font>
  <w:font w:name="Sarabun">
    <w:altName w:val="Times New Roman"/>
    <w:charset w:val="00"/>
    <w:family w:val="auto"/>
    <w:pitch w:val="default"/>
    <w:embedRegular r:id="rId10" w:fontKey="{E928948D-D74D-45B0-9B03-9953DC899E31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1" w:fontKey="{28EA18C9-7485-492D-ACE8-CCC5DFB2DC4A}"/>
    <w:embedBold r:id="rId12" w:fontKey="{D8C3FBA1-83B9-49B8-9E34-D57DEB67D3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7EE55E2-9023-4B6A-A1EB-1A6501CD45F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C2" w:rsidRDefault="00701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C2" w:rsidRDefault="00701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C2" w:rsidRDefault="00701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263" w:rsidRDefault="009B0263">
      <w:pPr>
        <w:spacing w:after="0" w:line="240" w:lineRule="auto"/>
      </w:pPr>
      <w:r>
        <w:separator/>
      </w:r>
    </w:p>
  </w:footnote>
  <w:footnote w:type="continuationSeparator" w:id="0">
    <w:p w:rsidR="009B0263" w:rsidRDefault="009B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C2" w:rsidRDefault="00701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C2" w:rsidRDefault="00A575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748347" cy="933582"/>
              <wp:effectExtent l="0" t="0" r="0" b="0"/>
              <wp:wrapNone/>
              <wp:docPr id="71" name="กลุ่ม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347" cy="933582"/>
                        <a:chOff x="4896275" y="3207800"/>
                        <a:chExt cx="994875" cy="1230200"/>
                      </a:xfrm>
                    </wpg:grpSpPr>
                    <pic:pic xmlns:pic="http://schemas.openxmlformats.org/drawingml/2006/picture">
                      <pic:nvPicPr>
                        <pic:cNvPr id="2" name="Shape 2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l="-1579" t="-7788" r="84780" b="-16035"/>
                        <a:stretch/>
                      </pic:blipFill>
                      <pic:spPr>
                        <a:xfrm>
                          <a:off x="4921699" y="3233225"/>
                          <a:ext cx="944050" cy="117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748347" cy="933582"/>
              <wp:effectExtent b="0" l="0" r="0" t="0"/>
              <wp:wrapNone/>
              <wp:docPr id="7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8347" cy="9335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5092700</wp:posOffset>
          </wp:positionH>
          <wp:positionV relativeFrom="paragraph">
            <wp:posOffset>-316864</wp:posOffset>
          </wp:positionV>
          <wp:extent cx="1099820" cy="810260"/>
          <wp:effectExtent l="0" t="0" r="0" b="0"/>
          <wp:wrapNone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9820" cy="810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BC2" w:rsidRDefault="00701B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C2"/>
    <w:rsid w:val="0001784D"/>
    <w:rsid w:val="000A3811"/>
    <w:rsid w:val="001116E1"/>
    <w:rsid w:val="001B1217"/>
    <w:rsid w:val="00287258"/>
    <w:rsid w:val="00303CCF"/>
    <w:rsid w:val="0038621A"/>
    <w:rsid w:val="003950D1"/>
    <w:rsid w:val="003B1DEE"/>
    <w:rsid w:val="004227DA"/>
    <w:rsid w:val="00507C7C"/>
    <w:rsid w:val="006575B8"/>
    <w:rsid w:val="00701BC2"/>
    <w:rsid w:val="0071237A"/>
    <w:rsid w:val="007E6CC7"/>
    <w:rsid w:val="0081102D"/>
    <w:rsid w:val="00826158"/>
    <w:rsid w:val="00960A05"/>
    <w:rsid w:val="009B0263"/>
    <w:rsid w:val="009C1D5F"/>
    <w:rsid w:val="00A57581"/>
    <w:rsid w:val="00A61A78"/>
    <w:rsid w:val="00A64803"/>
    <w:rsid w:val="00A744E3"/>
    <w:rsid w:val="00B12578"/>
    <w:rsid w:val="00B24058"/>
    <w:rsid w:val="00CB186D"/>
    <w:rsid w:val="00D50C3A"/>
    <w:rsid w:val="00E26500"/>
    <w:rsid w:val="00ED0938"/>
    <w:rsid w:val="00EF012E"/>
    <w:rsid w:val="00F47BB5"/>
    <w:rsid w:val="00F5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F928"/>
  <w15:docId w15:val="{F8211320-06B7-4CDA-83BA-4A5F209B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d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4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468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13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1346C"/>
  </w:style>
  <w:style w:type="paragraph" w:styleId="a9">
    <w:name w:val="footer"/>
    <w:basedOn w:val="a"/>
    <w:link w:val="aa"/>
    <w:uiPriority w:val="99"/>
    <w:unhideWhenUsed/>
    <w:rsid w:val="00B13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1346C"/>
  </w:style>
  <w:style w:type="character" w:styleId="ab">
    <w:name w:val="Hyperlink"/>
    <w:rsid w:val="000C6B7B"/>
    <w:rPr>
      <w:rFonts w:cs="Times New Roman"/>
      <w:color w:val="0000FF"/>
      <w:u w:val="single"/>
    </w:rPr>
  </w:style>
  <w:style w:type="paragraph" w:customStyle="1" w:styleId="TTPParagraphothers">
    <w:name w:val="TTP Paragraph (others)"/>
    <w:basedOn w:val="a"/>
    <w:rsid w:val="000C6B7B"/>
    <w:pPr>
      <w:suppressAutoHyphens/>
      <w:autoSpaceDE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Mention1">
    <w:name w:val="Mention1"/>
    <w:basedOn w:val="a0"/>
    <w:uiPriority w:val="99"/>
    <w:semiHidden/>
    <w:unhideWhenUsed/>
    <w:rsid w:val="00EF6DAD"/>
    <w:rPr>
      <w:color w:val="2B579A"/>
      <w:shd w:val="clear" w:color="auto" w:fill="E6E6E6"/>
    </w:rPr>
  </w:style>
  <w:style w:type="paragraph" w:styleId="ac">
    <w:name w:val="List Paragraph"/>
    <w:basedOn w:val="a"/>
    <w:uiPriority w:val="34"/>
    <w:qFormat/>
    <w:rsid w:val="00057060"/>
    <w:pPr>
      <w:spacing w:after="0"/>
      <w:ind w:left="720"/>
      <w:jc w:val="both"/>
    </w:pPr>
    <w:rPr>
      <w:rFonts w:ascii="Georgia" w:hAnsi="Georgia"/>
      <w:lang w:val="en-US"/>
    </w:rPr>
  </w:style>
  <w:style w:type="character" w:customStyle="1" w:styleId="apple-converted-space">
    <w:name w:val="apple-converted-space"/>
    <w:basedOn w:val="a0"/>
    <w:rsid w:val="00906331"/>
  </w:style>
  <w:style w:type="character" w:styleId="ad">
    <w:name w:val="Emphasis"/>
    <w:basedOn w:val="a0"/>
    <w:uiPriority w:val="20"/>
    <w:qFormat/>
    <w:rsid w:val="00906331"/>
    <w:rPr>
      <w:i/>
      <w:iCs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microsoft.com/office/2007/relationships/hdphoto" Target="media/hdphoto2.wdp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NuwYpboEe/bfK0/jCLCY4X5Dw==">CgMxLjAyDmgub2RjYzB2YXB4NzF4OAByITFIbEQtT3JNbXQtZkh4Mnd1c2VTN0pHTHhXZmdEeldMQQ==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 User</cp:lastModifiedBy>
  <cp:revision>23</cp:revision>
  <cp:lastPrinted>2026-06-16T08:38:00Z</cp:lastPrinted>
  <dcterms:created xsi:type="dcterms:W3CDTF">2017-05-23T09:13:00Z</dcterms:created>
  <dcterms:modified xsi:type="dcterms:W3CDTF">2026-06-19T07:11:00Z</dcterms:modified>
</cp:coreProperties>
</file>